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D5" w:rsidRPr="006D1DF0" w:rsidRDefault="006B2DD5" w:rsidP="006B2DD5">
      <w:pPr>
        <w:spacing w:after="0" w:line="240" w:lineRule="auto"/>
        <w:outlineLvl w:val="0"/>
        <w:rPr>
          <w:rFonts w:ascii="Arial" w:eastAsia="Calibri" w:hAnsi="Arial" w:cs="Arial"/>
          <w:noProof/>
          <w:sz w:val="32"/>
          <w:szCs w:val="32"/>
        </w:rPr>
      </w:pPr>
      <w:r w:rsidRPr="006D1DF0">
        <w:rPr>
          <w:rFonts w:ascii="Arial" w:eastAsia="Calibri" w:hAnsi="Arial" w:cs="Arial"/>
          <w:b/>
          <w:sz w:val="32"/>
          <w:szCs w:val="32"/>
        </w:rPr>
        <w:t>TECHNICKÝ LIST</w:t>
      </w:r>
    </w:p>
    <w:p w:rsidR="006B2DD5" w:rsidRPr="006D1DF0" w:rsidRDefault="006B2DD5" w:rsidP="006B2DD5">
      <w:pPr>
        <w:spacing w:after="0" w:line="240" w:lineRule="auto"/>
        <w:rPr>
          <w:rFonts w:ascii="Arial" w:eastAsia="Calibri" w:hAnsi="Arial" w:cs="Arial"/>
          <w:sz w:val="20"/>
          <w:szCs w:val="18"/>
        </w:rPr>
      </w:pPr>
    </w:p>
    <w:p w:rsidR="006D1DF0" w:rsidRPr="006D1DF0" w:rsidRDefault="00AE33F5" w:rsidP="006B2DD5">
      <w:pPr>
        <w:spacing w:after="0" w:line="240" w:lineRule="auto"/>
        <w:rPr>
          <w:rFonts w:ascii="Arial" w:eastAsia="Calibri" w:hAnsi="Arial" w:cs="Arial"/>
          <w:sz w:val="20"/>
          <w:szCs w:val="18"/>
        </w:rPr>
      </w:pPr>
      <w:proofErr w:type="spellStart"/>
      <w:r>
        <w:rPr>
          <w:rFonts w:ascii="Arial" w:hAnsi="Arial" w:cs="Arial"/>
          <w:b/>
          <w:sz w:val="48"/>
          <w:szCs w:val="44"/>
        </w:rPr>
        <w:t>Izopro</w:t>
      </w:r>
      <w:proofErr w:type="spellEnd"/>
      <w:r>
        <w:rPr>
          <w:rFonts w:ascii="Arial" w:hAnsi="Arial" w:cs="Arial"/>
          <w:b/>
          <w:sz w:val="48"/>
          <w:szCs w:val="44"/>
        </w:rPr>
        <w:t xml:space="preserve"> </w:t>
      </w:r>
      <w:proofErr w:type="spellStart"/>
      <w:r>
        <w:rPr>
          <w:rFonts w:ascii="Arial" w:hAnsi="Arial" w:cs="Arial"/>
          <w:b/>
          <w:sz w:val="48"/>
          <w:szCs w:val="44"/>
        </w:rPr>
        <w:t>eko</w:t>
      </w:r>
      <w:proofErr w:type="spellEnd"/>
      <w:r>
        <w:rPr>
          <w:rFonts w:ascii="Arial" w:hAnsi="Arial" w:cs="Arial"/>
          <w:b/>
          <w:sz w:val="48"/>
          <w:szCs w:val="44"/>
        </w:rPr>
        <w:t xml:space="preserve"> m</w:t>
      </w:r>
      <w:r w:rsidR="006D1DF0" w:rsidRPr="006D1DF0">
        <w:rPr>
          <w:rFonts w:ascii="Arial" w:hAnsi="Arial" w:cs="Arial"/>
          <w:b/>
          <w:sz w:val="48"/>
          <w:szCs w:val="44"/>
        </w:rPr>
        <w:t>alta na pórobeton</w:t>
      </w:r>
    </w:p>
    <w:p w:rsidR="006D1DF0" w:rsidRPr="006D1DF0" w:rsidRDefault="006D1DF0" w:rsidP="006B2DD5">
      <w:pPr>
        <w:spacing w:after="0" w:line="240" w:lineRule="auto"/>
        <w:rPr>
          <w:rFonts w:ascii="Arial" w:eastAsia="Calibri" w:hAnsi="Arial" w:cs="Arial"/>
          <w:sz w:val="20"/>
          <w:szCs w:val="18"/>
        </w:rPr>
      </w:pPr>
    </w:p>
    <w:p w:rsidR="006B2DD5" w:rsidRPr="006D1DF0" w:rsidRDefault="006B2DD5" w:rsidP="006B2DD5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6D1DF0">
        <w:rPr>
          <w:rFonts w:ascii="Arial" w:eastAsia="Calibri" w:hAnsi="Arial" w:cs="Arial"/>
          <w:b/>
          <w:sz w:val="32"/>
          <w:szCs w:val="32"/>
        </w:rPr>
        <w:t>Speciální cementová lepící malta</w:t>
      </w:r>
    </w:p>
    <w:p w:rsidR="006B2DD5" w:rsidRPr="006D1DF0" w:rsidRDefault="006B2DD5" w:rsidP="006B2DD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Mkatabulky"/>
        <w:tblW w:w="9952" w:type="dxa"/>
        <w:tblInd w:w="108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722"/>
      </w:tblGrid>
      <w:tr w:rsidR="006B2DD5" w:rsidRPr="006D1DF0" w:rsidTr="006D1DF0">
        <w:trPr>
          <w:trHeight w:val="1665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AE33F5" w:rsidRDefault="00AE33F5" w:rsidP="009D1913">
            <w:pPr>
              <w:spacing w:before="120" w:after="120"/>
              <w:ind w:right="31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2DD5" w:rsidRPr="006D1DF0" w:rsidRDefault="006B2DD5" w:rsidP="009D1913">
            <w:pPr>
              <w:spacing w:before="120" w:after="120"/>
              <w:ind w:right="318"/>
              <w:rPr>
                <w:rFonts w:ascii="Arial" w:hAnsi="Arial" w:cs="Arial"/>
                <w:b/>
                <w:sz w:val="18"/>
                <w:szCs w:val="18"/>
              </w:rPr>
            </w:pPr>
            <w:r w:rsidRPr="006D1DF0">
              <w:rPr>
                <w:rFonts w:ascii="Arial" w:hAnsi="Arial" w:cs="Arial"/>
                <w:b/>
                <w:sz w:val="18"/>
                <w:szCs w:val="18"/>
              </w:rPr>
              <w:t>VLASTNOSTI A ZPŮSOBY POUŽITÍ:</w:t>
            </w:r>
          </w:p>
          <w:p w:rsidR="006B2DD5" w:rsidRPr="006D1DF0" w:rsidRDefault="006B2DD5" w:rsidP="006B2DD5">
            <w:pPr>
              <w:numPr>
                <w:ilvl w:val="0"/>
                <w:numId w:val="1"/>
              </w:numPr>
              <w:spacing w:after="120" w:line="240" w:lineRule="auto"/>
              <w:ind w:right="3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1DF0">
              <w:rPr>
                <w:rFonts w:ascii="Arial" w:hAnsi="Arial" w:cs="Arial"/>
                <w:sz w:val="18"/>
                <w:szCs w:val="18"/>
              </w:rPr>
              <w:t>ideální pro tenkovrstvé zdění stavebních konstrukcí z</w:t>
            </w:r>
            <w:r w:rsidR="00254669">
              <w:rPr>
                <w:rFonts w:ascii="Arial" w:hAnsi="Arial" w:cs="Arial"/>
                <w:sz w:val="18"/>
                <w:szCs w:val="18"/>
              </w:rPr>
              <w:t> </w:t>
            </w:r>
            <w:r w:rsidRPr="006D1DF0">
              <w:rPr>
                <w:rFonts w:ascii="Arial" w:hAnsi="Arial" w:cs="Arial"/>
                <w:sz w:val="18"/>
                <w:szCs w:val="18"/>
              </w:rPr>
              <w:t>pórobetonu</w:t>
            </w:r>
            <w:r w:rsidR="0025466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B2DD5" w:rsidRDefault="006B2DD5" w:rsidP="00AE33F5">
            <w:pPr>
              <w:spacing w:after="120" w:line="240" w:lineRule="auto"/>
              <w:ind w:left="360" w:right="31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E33F5" w:rsidRPr="006D1DF0" w:rsidRDefault="00AE33F5" w:rsidP="00AE33F5">
            <w:pPr>
              <w:spacing w:after="120" w:line="240" w:lineRule="auto"/>
              <w:ind w:left="360" w:right="31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D5" w:rsidRPr="006D1DF0" w:rsidRDefault="006D1DF0" w:rsidP="009D191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D1DF0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Obrázek výrobku</w:t>
            </w:r>
          </w:p>
        </w:tc>
      </w:tr>
    </w:tbl>
    <w:p w:rsidR="006B2DD5" w:rsidRPr="006D1DF0" w:rsidRDefault="006B2DD5" w:rsidP="006B2DD5">
      <w:pPr>
        <w:spacing w:after="0" w:line="240" w:lineRule="auto"/>
        <w:ind w:right="315"/>
        <w:jc w:val="both"/>
        <w:rPr>
          <w:rFonts w:ascii="Arial" w:eastAsia="Calibri" w:hAnsi="Arial" w:cs="Arial"/>
          <w:sz w:val="18"/>
          <w:szCs w:val="18"/>
        </w:rPr>
      </w:pPr>
    </w:p>
    <w:p w:rsidR="006B2DD5" w:rsidRPr="006D1DF0" w:rsidRDefault="006B2DD5" w:rsidP="006B2DD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D1DF0">
        <w:rPr>
          <w:rFonts w:ascii="Arial" w:eastAsia="Calibri" w:hAnsi="Arial" w:cs="Arial"/>
          <w:b/>
          <w:sz w:val="18"/>
          <w:szCs w:val="18"/>
        </w:rPr>
        <w:t xml:space="preserve">SLOŽENÍ: </w:t>
      </w:r>
      <w:r w:rsidRPr="006D1DF0">
        <w:rPr>
          <w:rFonts w:ascii="Arial" w:eastAsia="Calibri" w:hAnsi="Arial" w:cs="Arial"/>
          <w:sz w:val="18"/>
          <w:szCs w:val="18"/>
        </w:rPr>
        <w:t>Minerální plnivo, cement a přísady zlepšující zpracovatelské a užitné vlastnosti malty.</w:t>
      </w:r>
    </w:p>
    <w:p w:rsidR="006B2DD5" w:rsidRPr="006D1DF0" w:rsidRDefault="006B2DD5" w:rsidP="006B2DD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6B2DD5" w:rsidRPr="006D1DF0" w:rsidRDefault="006B2DD5" w:rsidP="006B2DD5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6D1DF0">
        <w:rPr>
          <w:rFonts w:ascii="Arial" w:eastAsia="Calibri" w:hAnsi="Arial" w:cs="Arial"/>
          <w:b/>
          <w:sz w:val="18"/>
          <w:szCs w:val="18"/>
        </w:rPr>
        <w:t>TECHNICKÉ PARAMETRY: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607"/>
        <w:gridCol w:w="1985"/>
        <w:gridCol w:w="2977"/>
        <w:gridCol w:w="1701"/>
      </w:tblGrid>
      <w:tr w:rsidR="006B2DD5" w:rsidRPr="006D1DF0" w:rsidTr="006D1DF0">
        <w:trPr>
          <w:cantSplit/>
          <w:trHeight w:val="284"/>
        </w:trPr>
        <w:tc>
          <w:tcPr>
            <w:tcW w:w="9990" w:type="dxa"/>
            <w:gridSpan w:val="5"/>
            <w:shd w:val="clear" w:color="auto" w:fill="E6E6E6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Návrhová</w:t>
            </w:r>
            <w:r w:rsidRPr="006D1DF0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1)</w:t>
            </w:r>
            <w:r w:rsidRPr="006D1DF0">
              <w:rPr>
                <w:rFonts w:ascii="Arial" w:eastAsia="Calibri" w:hAnsi="Arial" w:cs="Arial"/>
                <w:sz w:val="18"/>
                <w:szCs w:val="18"/>
              </w:rPr>
              <w:t xml:space="preserve"> malta pro zdění pro tenké spáry (T) podle EN 998-2, tř. M 5</w:t>
            </w:r>
          </w:p>
        </w:tc>
      </w:tr>
      <w:tr w:rsidR="006B2DD5" w:rsidRPr="006D1DF0" w:rsidTr="00DC2B6A">
        <w:tc>
          <w:tcPr>
            <w:tcW w:w="3327" w:type="dxa"/>
            <w:gridSpan w:val="2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Pevnost v tlaku</w:t>
            </w:r>
          </w:p>
        </w:tc>
        <w:tc>
          <w:tcPr>
            <w:tcW w:w="1985" w:type="dxa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min. 5,0 MPa</w:t>
            </w:r>
          </w:p>
        </w:tc>
        <w:tc>
          <w:tcPr>
            <w:tcW w:w="2977" w:type="dxa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Reakce na oheň</w:t>
            </w:r>
          </w:p>
        </w:tc>
        <w:tc>
          <w:tcPr>
            <w:tcW w:w="1701" w:type="dxa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tř. A1</w:t>
            </w:r>
          </w:p>
        </w:tc>
      </w:tr>
      <w:tr w:rsidR="006B2DD5" w:rsidRPr="006D1DF0" w:rsidTr="00DC2B6A">
        <w:tc>
          <w:tcPr>
            <w:tcW w:w="3327" w:type="dxa"/>
            <w:gridSpan w:val="2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Soudržnost (počáteční smyková pevnost)</w:t>
            </w:r>
          </w:p>
        </w:tc>
        <w:tc>
          <w:tcPr>
            <w:tcW w:w="1985" w:type="dxa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min. 0,3 MPa *)</w:t>
            </w:r>
          </w:p>
        </w:tc>
        <w:tc>
          <w:tcPr>
            <w:tcW w:w="2977" w:type="dxa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Objemová hmotnost zatvrdlé malty</w:t>
            </w:r>
          </w:p>
        </w:tc>
        <w:tc>
          <w:tcPr>
            <w:tcW w:w="1701" w:type="dxa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1300-1600 kg/m</w:t>
            </w:r>
            <w:r w:rsidRPr="006D1DF0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6B2DD5" w:rsidRPr="006D1DF0" w:rsidTr="00DC2B6A">
        <w:tc>
          <w:tcPr>
            <w:tcW w:w="3327" w:type="dxa"/>
            <w:gridSpan w:val="2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Absorpce vody</w:t>
            </w:r>
          </w:p>
        </w:tc>
        <w:tc>
          <w:tcPr>
            <w:tcW w:w="1985" w:type="dxa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max. 0,8 kg/m</w:t>
            </w:r>
            <w:r w:rsidRPr="006D1DF0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  <w:r w:rsidRPr="006D1DF0">
              <w:rPr>
                <w:rFonts w:ascii="Arial" w:eastAsia="Calibri" w:hAnsi="Arial" w:cs="Arial"/>
                <w:sz w:val="18"/>
                <w:szCs w:val="18"/>
              </w:rPr>
              <w:t>.min</w:t>
            </w:r>
            <w:r w:rsidRPr="006D1DF0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0,5</w:t>
            </w:r>
          </w:p>
        </w:tc>
        <w:tc>
          <w:tcPr>
            <w:tcW w:w="2977" w:type="dxa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 xml:space="preserve">Součinitel tepelné vodivosti </w:t>
            </w:r>
            <w:r w:rsidRPr="006D1DF0">
              <w:rPr>
                <w:rFonts w:ascii="Arial" w:eastAsia="Calibri" w:hAnsi="Arial" w:cs="Arial"/>
                <w:b/>
                <w:sz w:val="18"/>
                <w:szCs w:val="18"/>
              </w:rPr>
              <w:sym w:font="Symbol" w:char="F06C"/>
            </w:r>
          </w:p>
        </w:tc>
        <w:tc>
          <w:tcPr>
            <w:tcW w:w="1701" w:type="dxa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max. 0,61 W/</w:t>
            </w:r>
            <w:proofErr w:type="spellStart"/>
            <w:r w:rsidRPr="006D1DF0">
              <w:rPr>
                <w:rFonts w:ascii="Arial" w:eastAsia="Calibri" w:hAnsi="Arial" w:cs="Arial"/>
                <w:sz w:val="18"/>
                <w:szCs w:val="18"/>
              </w:rPr>
              <w:t>m.K</w:t>
            </w:r>
            <w:proofErr w:type="spellEnd"/>
            <w:r w:rsidRPr="006D1DF0">
              <w:rPr>
                <w:rFonts w:ascii="Arial" w:eastAsia="Calibri" w:hAnsi="Arial" w:cs="Arial"/>
                <w:sz w:val="18"/>
                <w:szCs w:val="18"/>
              </w:rPr>
              <w:t xml:space="preserve"> *)</w:t>
            </w:r>
          </w:p>
        </w:tc>
      </w:tr>
      <w:tr w:rsidR="006B2DD5" w:rsidRPr="006D1DF0" w:rsidTr="00DC2B6A">
        <w:tc>
          <w:tcPr>
            <w:tcW w:w="3327" w:type="dxa"/>
            <w:gridSpan w:val="2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 xml:space="preserve">Faktor difuzního odporu vodní páry </w:t>
            </w:r>
            <w:r w:rsidRPr="006D1DF0">
              <w:rPr>
                <w:rFonts w:ascii="Arial" w:eastAsia="Calibri" w:hAnsi="Arial" w:cs="Arial"/>
                <w:b/>
                <w:sz w:val="18"/>
                <w:szCs w:val="18"/>
              </w:rPr>
              <w:sym w:font="Symbol" w:char="F06D"/>
            </w:r>
          </w:p>
        </w:tc>
        <w:tc>
          <w:tcPr>
            <w:tcW w:w="1985" w:type="dxa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max. 35 *)</w:t>
            </w:r>
          </w:p>
        </w:tc>
        <w:tc>
          <w:tcPr>
            <w:tcW w:w="2977" w:type="dxa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Čas pro úpravu čerstvé malty</w:t>
            </w:r>
          </w:p>
        </w:tc>
        <w:tc>
          <w:tcPr>
            <w:tcW w:w="1701" w:type="dxa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min. 8 min</w:t>
            </w:r>
          </w:p>
        </w:tc>
      </w:tr>
      <w:tr w:rsidR="006B2DD5" w:rsidRPr="006D1DF0" w:rsidTr="00DC2B6A">
        <w:tc>
          <w:tcPr>
            <w:tcW w:w="3327" w:type="dxa"/>
            <w:gridSpan w:val="2"/>
            <w:vAlign w:val="center"/>
          </w:tcPr>
          <w:p w:rsidR="006B2DD5" w:rsidRPr="001E31DD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Trvanlivost – počet cyklů **)</w:t>
            </w:r>
          </w:p>
        </w:tc>
        <w:tc>
          <w:tcPr>
            <w:tcW w:w="1985" w:type="dxa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min. 10</w:t>
            </w:r>
          </w:p>
        </w:tc>
        <w:tc>
          <w:tcPr>
            <w:tcW w:w="2977" w:type="dxa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Doba zpracovatelnosti</w:t>
            </w:r>
          </w:p>
        </w:tc>
        <w:tc>
          <w:tcPr>
            <w:tcW w:w="1701" w:type="dxa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min. 2,5 hod.</w:t>
            </w:r>
          </w:p>
        </w:tc>
      </w:tr>
      <w:tr w:rsidR="006B2DD5" w:rsidRPr="006D1DF0" w:rsidTr="00DC2B6A">
        <w:tc>
          <w:tcPr>
            <w:tcW w:w="3327" w:type="dxa"/>
            <w:gridSpan w:val="2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Obsah chloridů</w:t>
            </w:r>
          </w:p>
        </w:tc>
        <w:tc>
          <w:tcPr>
            <w:tcW w:w="1985" w:type="dxa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max. 0,1 %</w:t>
            </w:r>
          </w:p>
        </w:tc>
        <w:tc>
          <w:tcPr>
            <w:tcW w:w="2977" w:type="dxa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B2DD5" w:rsidRPr="006D1DF0" w:rsidTr="006D1DF0"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6B2DD5" w:rsidRPr="006D1DF0" w:rsidRDefault="006B2DD5" w:rsidP="009D1913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1)</w:t>
            </w:r>
          </w:p>
          <w:p w:rsidR="006B2DD5" w:rsidRPr="006D1DF0" w:rsidRDefault="006B2DD5" w:rsidP="009D1913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*)</w:t>
            </w:r>
          </w:p>
          <w:p w:rsidR="006B2DD5" w:rsidRPr="006D1DF0" w:rsidRDefault="006B2DD5" w:rsidP="009D1913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**)</w:t>
            </w:r>
          </w:p>
        </w:tc>
        <w:tc>
          <w:tcPr>
            <w:tcW w:w="9270" w:type="dxa"/>
            <w:gridSpan w:val="4"/>
            <w:tcBorders>
              <w:left w:val="dotted" w:sz="4" w:space="0" w:color="auto"/>
            </w:tcBorders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návrhová malta = malta, kde výrobce volí složení a výrobní postup tak, aby byly zajištěny předepsané vlastnosti</w:t>
            </w:r>
          </w:p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tabulková hodnota</w:t>
            </w:r>
          </w:p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zkouška mrazuvzdornosti malty podle ČSN 72 2452</w:t>
            </w:r>
          </w:p>
        </w:tc>
      </w:tr>
    </w:tbl>
    <w:p w:rsidR="006B2DD5" w:rsidRPr="006D1DF0" w:rsidRDefault="006B2DD5" w:rsidP="006B2DD5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984"/>
        <w:gridCol w:w="1485"/>
      </w:tblGrid>
      <w:tr w:rsidR="006B2DD5" w:rsidRPr="006D1DF0" w:rsidTr="006D1DF0">
        <w:trPr>
          <w:cantSplit/>
          <w:trHeight w:val="284"/>
        </w:trPr>
        <w:tc>
          <w:tcPr>
            <w:tcW w:w="9990" w:type="dxa"/>
            <w:gridSpan w:val="3"/>
            <w:shd w:val="clear" w:color="auto" w:fill="E6E6E6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caps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caps/>
                <w:sz w:val="18"/>
                <w:szCs w:val="18"/>
              </w:rPr>
              <w:t>Informativní</w:t>
            </w:r>
          </w:p>
        </w:tc>
      </w:tr>
      <w:tr w:rsidR="006B2DD5" w:rsidRPr="006D1DF0" w:rsidTr="006D1DF0">
        <w:tc>
          <w:tcPr>
            <w:tcW w:w="8505" w:type="dxa"/>
            <w:gridSpan w:val="2"/>
            <w:shd w:val="clear" w:color="auto" w:fill="auto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Zrnitost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0-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6D1DF0">
                <w:rPr>
                  <w:rFonts w:ascii="Arial" w:eastAsia="Calibri" w:hAnsi="Arial" w:cs="Arial"/>
                  <w:sz w:val="18"/>
                  <w:szCs w:val="18"/>
                </w:rPr>
                <w:t>0,7 mm</w:t>
              </w:r>
            </w:smartTag>
          </w:p>
        </w:tc>
      </w:tr>
      <w:tr w:rsidR="006B2DD5" w:rsidRPr="006D1DF0" w:rsidTr="006D1DF0">
        <w:trPr>
          <w:cantSplit/>
          <w:trHeight w:val="210"/>
        </w:trPr>
        <w:tc>
          <w:tcPr>
            <w:tcW w:w="652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 xml:space="preserve">Množství </w:t>
            </w:r>
            <w:proofErr w:type="spellStart"/>
            <w:r w:rsidRPr="006D1DF0">
              <w:rPr>
                <w:rFonts w:ascii="Arial" w:eastAsia="Calibri" w:hAnsi="Arial" w:cs="Arial"/>
                <w:sz w:val="18"/>
                <w:szCs w:val="18"/>
              </w:rPr>
              <w:t>záměsové</w:t>
            </w:r>
            <w:proofErr w:type="spellEnd"/>
            <w:r w:rsidRPr="006D1DF0">
              <w:rPr>
                <w:rFonts w:ascii="Arial" w:eastAsia="Calibri" w:hAnsi="Arial" w:cs="Arial"/>
                <w:sz w:val="18"/>
                <w:szCs w:val="18"/>
              </w:rPr>
              <w:t xml:space="preserve"> vody: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 xml:space="preserve">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DF0">
                <w:rPr>
                  <w:rFonts w:ascii="Arial" w:eastAsia="Calibri" w:hAnsi="Arial" w:cs="Arial"/>
                  <w:sz w:val="18"/>
                  <w:szCs w:val="18"/>
                </w:rPr>
                <w:t>1 kg</w:t>
              </w:r>
            </w:smartTag>
            <w:r w:rsidRPr="006D1DF0">
              <w:rPr>
                <w:rFonts w:ascii="Arial" w:eastAsia="Calibri" w:hAnsi="Arial" w:cs="Arial"/>
                <w:sz w:val="18"/>
                <w:szCs w:val="18"/>
              </w:rPr>
              <w:t xml:space="preserve"> suché směsi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0,23-0,28 l/kg</w:t>
            </w:r>
          </w:p>
        </w:tc>
      </w:tr>
      <w:tr w:rsidR="006B2DD5" w:rsidRPr="006D1DF0" w:rsidTr="006D1DF0">
        <w:trPr>
          <w:cantSplit/>
          <w:trHeight w:val="210"/>
        </w:trPr>
        <w:tc>
          <w:tcPr>
            <w:tcW w:w="65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na 1 pytel (2</w:t>
            </w:r>
            <w:r w:rsidR="001E31DD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6D1DF0">
              <w:rPr>
                <w:rFonts w:ascii="Arial" w:eastAsia="Calibri" w:hAnsi="Arial" w:cs="Arial"/>
                <w:sz w:val="18"/>
                <w:szCs w:val="18"/>
              </w:rPr>
              <w:t xml:space="preserve"> kg)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B2DD5" w:rsidRPr="006D1DF0" w:rsidRDefault="001E31DD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4,6</w:t>
            </w:r>
            <w:r w:rsidR="006B2DD5" w:rsidRPr="006D1DF0">
              <w:rPr>
                <w:rFonts w:ascii="Arial" w:eastAsia="Calibri" w:hAnsi="Arial" w:cs="Arial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</w:rPr>
              <w:t>5,6</w:t>
            </w:r>
            <w:r w:rsidR="006B2DD5" w:rsidRPr="006D1DF0">
              <w:rPr>
                <w:rFonts w:ascii="Arial" w:eastAsia="Calibri" w:hAnsi="Arial" w:cs="Arial"/>
                <w:sz w:val="18"/>
                <w:szCs w:val="18"/>
              </w:rPr>
              <w:t xml:space="preserve"> l</w:t>
            </w:r>
          </w:p>
        </w:tc>
      </w:tr>
      <w:tr w:rsidR="006B2DD5" w:rsidRPr="006D1DF0" w:rsidTr="006D1DF0">
        <w:tc>
          <w:tcPr>
            <w:tcW w:w="8505" w:type="dxa"/>
            <w:gridSpan w:val="2"/>
            <w:shd w:val="clear" w:color="auto" w:fill="auto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Vydatnost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cca 1300 kg/m</w:t>
            </w:r>
            <w:r w:rsidRPr="006D1DF0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6B2DD5" w:rsidRPr="006D1DF0" w:rsidTr="006D1DF0">
        <w:tc>
          <w:tcPr>
            <w:tcW w:w="8505" w:type="dxa"/>
            <w:gridSpan w:val="2"/>
            <w:shd w:val="clear" w:color="auto" w:fill="auto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Doporučená tloušťka vrstvy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mm"/>
              </w:smartTagPr>
              <w:r w:rsidRPr="006D1DF0">
                <w:rPr>
                  <w:rFonts w:ascii="Arial" w:eastAsia="Calibri" w:hAnsi="Arial" w:cs="Arial"/>
                  <w:sz w:val="18"/>
                  <w:szCs w:val="18"/>
                </w:rPr>
                <w:t>2 mm</w:t>
              </w:r>
            </w:smartTag>
          </w:p>
        </w:tc>
      </w:tr>
      <w:tr w:rsidR="006B2DD5" w:rsidRPr="006D1DF0" w:rsidTr="006D1DF0">
        <w:tc>
          <w:tcPr>
            <w:tcW w:w="8505" w:type="dxa"/>
            <w:gridSpan w:val="2"/>
            <w:shd w:val="clear" w:color="auto" w:fill="auto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Spotřeba při doporučené vrstvě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cca 2,6 kg/m</w:t>
            </w:r>
            <w:r w:rsidRPr="006D1DF0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6B2DD5" w:rsidRPr="006D1DF0" w:rsidTr="006D1DF0">
        <w:trPr>
          <w:cantSplit/>
          <w:trHeight w:val="210"/>
        </w:trPr>
        <w:tc>
          <w:tcPr>
            <w:tcW w:w="6521" w:type="dxa"/>
            <w:vMerge w:val="restart"/>
            <w:shd w:val="clear" w:color="auto" w:fill="auto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color w:val="000000"/>
                <w:sz w:val="18"/>
                <w:szCs w:val="18"/>
              </w:rPr>
              <w:t>Vydatnost při zpracování – množství čerstvé malty</w:t>
            </w:r>
            <w:r w:rsidRPr="006D1DF0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6D1DF0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color w:val="000000"/>
                <w:sz w:val="18"/>
                <w:szCs w:val="18"/>
              </w:rPr>
              <w:t>z jednoho pytle</w:t>
            </w:r>
            <w:r w:rsidR="001E31D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(20 kg)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>cca 1</w:t>
            </w:r>
            <w:r w:rsidR="001E31DD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6D1DF0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1E31DD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6D1DF0">
              <w:rPr>
                <w:rFonts w:ascii="Arial" w:eastAsia="Calibri" w:hAnsi="Arial" w:cs="Arial"/>
                <w:sz w:val="18"/>
                <w:szCs w:val="18"/>
              </w:rPr>
              <w:t xml:space="preserve"> dm</w:t>
            </w:r>
            <w:r w:rsidRPr="006D1DF0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6B2DD5" w:rsidRPr="006D1DF0" w:rsidTr="006D1DF0">
        <w:trPr>
          <w:cantSplit/>
          <w:trHeight w:val="210"/>
        </w:trPr>
        <w:tc>
          <w:tcPr>
            <w:tcW w:w="6521" w:type="dxa"/>
            <w:vMerge/>
            <w:shd w:val="clear" w:color="auto" w:fill="auto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B2DD5" w:rsidRPr="006D1DF0" w:rsidRDefault="006B2DD5" w:rsidP="009D191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color w:val="000000"/>
                <w:sz w:val="18"/>
                <w:szCs w:val="18"/>
              </w:rPr>
              <w:t>z jedné tuny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B2DD5" w:rsidRPr="006D1DF0" w:rsidRDefault="006B2DD5" w:rsidP="009D191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D1DF0">
              <w:rPr>
                <w:rFonts w:ascii="Arial" w:eastAsia="Calibri" w:hAnsi="Arial" w:cs="Arial"/>
                <w:sz w:val="18"/>
                <w:szCs w:val="18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0,77 m3"/>
              </w:smartTagPr>
              <w:r w:rsidRPr="006D1DF0">
                <w:rPr>
                  <w:rFonts w:ascii="Arial" w:eastAsia="Calibri" w:hAnsi="Arial" w:cs="Arial"/>
                  <w:sz w:val="18"/>
                  <w:szCs w:val="18"/>
                </w:rPr>
                <w:t>0,77 m</w:t>
              </w:r>
              <w:r w:rsidRPr="006D1DF0">
                <w:rPr>
                  <w:rFonts w:ascii="Arial" w:eastAsia="Calibri" w:hAnsi="Arial" w:cs="Arial"/>
                  <w:sz w:val="18"/>
                  <w:szCs w:val="18"/>
                  <w:vertAlign w:val="superscript"/>
                </w:rPr>
                <w:t>3</w:t>
              </w:r>
            </w:smartTag>
          </w:p>
        </w:tc>
      </w:tr>
    </w:tbl>
    <w:p w:rsidR="006B2DD5" w:rsidRPr="006D1DF0" w:rsidRDefault="006B2DD5" w:rsidP="006B2DD5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D1DF0">
        <w:rPr>
          <w:rFonts w:ascii="Arial" w:eastAsia="Calibri" w:hAnsi="Arial" w:cs="Arial"/>
          <w:sz w:val="18"/>
          <w:szCs w:val="18"/>
        </w:rPr>
        <w:t xml:space="preserve">POZN.: Technické parametry jsou stanoveny při normálních podmínkách (20 </w:t>
      </w:r>
      <w:r w:rsidRPr="006D1DF0">
        <w:rPr>
          <w:rFonts w:ascii="Arial" w:eastAsia="Calibri" w:hAnsi="Arial" w:cs="Arial"/>
          <w:sz w:val="18"/>
          <w:szCs w:val="18"/>
        </w:rPr>
        <w:sym w:font="Symbol" w:char="F0B1"/>
      </w:r>
      <w:r w:rsidRPr="006D1DF0">
        <w:rPr>
          <w:rFonts w:ascii="Arial" w:eastAsia="Calibri" w:hAnsi="Arial" w:cs="Arial"/>
          <w:sz w:val="18"/>
          <w:szCs w:val="18"/>
        </w:rPr>
        <w:t xml:space="preserve"> 2) °C a (65 </w:t>
      </w:r>
      <w:r w:rsidRPr="006D1DF0">
        <w:rPr>
          <w:rFonts w:ascii="Arial" w:eastAsia="Calibri" w:hAnsi="Arial" w:cs="Arial"/>
          <w:sz w:val="18"/>
          <w:szCs w:val="18"/>
        </w:rPr>
        <w:sym w:font="Symbol" w:char="F0B1"/>
      </w:r>
      <w:r w:rsidRPr="006D1DF0">
        <w:rPr>
          <w:rFonts w:ascii="Arial" w:eastAsia="Calibri" w:hAnsi="Arial" w:cs="Arial"/>
          <w:sz w:val="18"/>
          <w:szCs w:val="18"/>
        </w:rPr>
        <w:t xml:space="preserve"> 5) % relativní vlhkosti vzduchu.</w:t>
      </w:r>
    </w:p>
    <w:p w:rsidR="006B2DD5" w:rsidRPr="006D1DF0" w:rsidRDefault="006B2DD5" w:rsidP="006B2DD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6B2DD5" w:rsidRPr="006D1DF0" w:rsidRDefault="006B2DD5" w:rsidP="006B2DD5">
      <w:pPr>
        <w:spacing w:after="12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6D1DF0">
        <w:rPr>
          <w:rFonts w:ascii="Arial" w:eastAsia="Calibri" w:hAnsi="Arial" w:cs="Arial"/>
          <w:b/>
          <w:sz w:val="18"/>
          <w:szCs w:val="18"/>
        </w:rPr>
        <w:t xml:space="preserve">PŘÍPRAVA PODKLADU: </w:t>
      </w:r>
      <w:r w:rsidRPr="006D1DF0">
        <w:rPr>
          <w:rFonts w:ascii="Arial" w:eastAsia="Calibri" w:hAnsi="Arial" w:cs="Arial"/>
          <w:sz w:val="18"/>
          <w:szCs w:val="18"/>
        </w:rPr>
        <w:t xml:space="preserve">Podklad (pórobetonová tvárnice) musí být zbavený prachu, mastnoty a jiných nečistot </w:t>
      </w:r>
      <w:r w:rsidRPr="006D1DF0">
        <w:rPr>
          <w:rFonts w:ascii="Arial" w:eastAsia="Calibri" w:hAnsi="Arial" w:cs="Arial"/>
          <w:sz w:val="18"/>
          <w:szCs w:val="18"/>
        </w:rPr>
        <w:br/>
        <w:t>a nesmí být zmrzlý. Tvárnice není nutné vlhčit.</w:t>
      </w:r>
    </w:p>
    <w:p w:rsidR="006B2DD5" w:rsidRPr="006D1DF0" w:rsidRDefault="006B2DD5" w:rsidP="006B2DD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D1DF0">
        <w:rPr>
          <w:rFonts w:ascii="Arial" w:eastAsia="Calibri" w:hAnsi="Arial" w:cs="Arial"/>
          <w:b/>
          <w:sz w:val="18"/>
          <w:szCs w:val="18"/>
        </w:rPr>
        <w:t xml:space="preserve">ZPRACOVÁNÍ: </w:t>
      </w:r>
      <w:r w:rsidRPr="006D1DF0">
        <w:rPr>
          <w:rFonts w:ascii="Arial" w:eastAsia="Calibri" w:hAnsi="Arial" w:cs="Arial"/>
          <w:sz w:val="18"/>
          <w:szCs w:val="18"/>
        </w:rPr>
        <w:t>Malt</w:t>
      </w:r>
      <w:r w:rsidR="001E31DD">
        <w:rPr>
          <w:rFonts w:ascii="Arial" w:eastAsia="Calibri" w:hAnsi="Arial" w:cs="Arial"/>
          <w:sz w:val="18"/>
          <w:szCs w:val="18"/>
        </w:rPr>
        <w:t>a</w:t>
      </w:r>
      <w:r w:rsidRPr="006D1DF0">
        <w:rPr>
          <w:rFonts w:ascii="Arial" w:eastAsia="Calibri" w:hAnsi="Arial" w:cs="Arial"/>
          <w:sz w:val="18"/>
          <w:szCs w:val="18"/>
        </w:rPr>
        <w:t xml:space="preserve"> </w:t>
      </w:r>
      <w:r w:rsidR="001E31DD">
        <w:rPr>
          <w:rFonts w:ascii="Arial" w:eastAsia="Calibri" w:hAnsi="Arial" w:cs="Arial"/>
          <w:sz w:val="18"/>
          <w:szCs w:val="18"/>
        </w:rPr>
        <w:t xml:space="preserve">se </w:t>
      </w:r>
      <w:r w:rsidRPr="006D1DF0">
        <w:rPr>
          <w:rFonts w:ascii="Arial" w:eastAsia="Calibri" w:hAnsi="Arial" w:cs="Arial"/>
          <w:sz w:val="18"/>
          <w:szCs w:val="18"/>
        </w:rPr>
        <w:t>připraví rovnoměrným vsypáváním do doporučeného množství vody a rozmíchá</w:t>
      </w:r>
      <w:r w:rsidR="001E31DD">
        <w:rPr>
          <w:rFonts w:ascii="Arial" w:eastAsia="Calibri" w:hAnsi="Arial" w:cs="Arial"/>
          <w:sz w:val="18"/>
          <w:szCs w:val="18"/>
        </w:rPr>
        <w:t xml:space="preserve"> se</w:t>
      </w:r>
      <w:r w:rsidRPr="006D1DF0">
        <w:rPr>
          <w:rFonts w:ascii="Arial" w:eastAsia="Calibri" w:hAnsi="Arial" w:cs="Arial"/>
          <w:sz w:val="18"/>
          <w:szCs w:val="18"/>
        </w:rPr>
        <w:t xml:space="preserve"> elektrickou vrtačkou s míchacím nástavcem nebo rychloběžným míchadlem ve vhodné nádobě. Malta pro lepení pórobetonu se nanáší ručně pomocí speciální ozubené lžíce na výšku 3-</w:t>
      </w:r>
      <w:smartTag w:uri="urn:schemas-microsoft-com:office:smarttags" w:element="metricconverter">
        <w:smartTagPr>
          <w:attr w:name="ProductID" w:val="5 mm"/>
        </w:smartTagPr>
        <w:r w:rsidRPr="006D1DF0">
          <w:rPr>
            <w:rFonts w:ascii="Arial" w:eastAsia="Calibri" w:hAnsi="Arial" w:cs="Arial"/>
            <w:sz w:val="18"/>
            <w:szCs w:val="18"/>
          </w:rPr>
          <w:t>5 mm</w:t>
        </w:r>
      </w:smartTag>
      <w:r w:rsidRPr="006D1DF0">
        <w:rPr>
          <w:rFonts w:ascii="Arial" w:eastAsia="Calibri" w:hAnsi="Arial" w:cs="Arial"/>
          <w:sz w:val="18"/>
          <w:szCs w:val="18"/>
        </w:rPr>
        <w:t xml:space="preserve"> na stykové plochy zdících prvků, které lze poklepem pomocí gumové paličky upravit ještě cca 8 minut po položení. Ložná spára se tím sníží na 2 mm. Spáry zdiva musí být zcela vyplněny maltou </w:t>
      </w:r>
      <w:r w:rsidR="001E31DD">
        <w:rPr>
          <w:rFonts w:ascii="Arial" w:eastAsia="Calibri" w:hAnsi="Arial" w:cs="Arial"/>
          <w:sz w:val="18"/>
          <w:szCs w:val="18"/>
        </w:rPr>
        <w:br/>
      </w:r>
      <w:r w:rsidRPr="006D1DF0">
        <w:rPr>
          <w:rFonts w:ascii="Arial" w:eastAsia="Calibri" w:hAnsi="Arial" w:cs="Arial"/>
          <w:sz w:val="18"/>
          <w:szCs w:val="18"/>
        </w:rPr>
        <w:t xml:space="preserve">a zarovnány s povrchem stěny. </w:t>
      </w:r>
    </w:p>
    <w:p w:rsidR="006B2DD5" w:rsidRPr="006D1DF0" w:rsidRDefault="006B2DD5" w:rsidP="006B2DD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6D1DF0">
        <w:rPr>
          <w:rFonts w:ascii="Arial" w:eastAsia="Calibri" w:hAnsi="Arial" w:cs="Arial"/>
          <w:sz w:val="18"/>
          <w:szCs w:val="18"/>
        </w:rPr>
        <w:cr/>
      </w:r>
      <w:r w:rsidRPr="006D1DF0">
        <w:rPr>
          <w:rFonts w:ascii="Arial" w:eastAsia="Calibri" w:hAnsi="Arial" w:cs="Arial"/>
          <w:b/>
          <w:sz w:val="18"/>
          <w:szCs w:val="18"/>
        </w:rPr>
        <w:t>UPOZORNĚNÍ:</w:t>
      </w:r>
    </w:p>
    <w:p w:rsidR="006B2DD5" w:rsidRPr="006D1DF0" w:rsidRDefault="006B2DD5" w:rsidP="006B2DD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18"/>
          <w:szCs w:val="18"/>
        </w:rPr>
      </w:pPr>
      <w:r w:rsidRPr="006D1DF0">
        <w:rPr>
          <w:rFonts w:ascii="Arial" w:eastAsia="Calibri" w:hAnsi="Arial" w:cs="Arial"/>
          <w:sz w:val="18"/>
          <w:szCs w:val="18"/>
        </w:rPr>
        <w:t>Pro navrhování zděných konstrukcí, volbu materiálů, konstruování a provádění zdiva platí EN 1996-2.</w:t>
      </w:r>
    </w:p>
    <w:p w:rsidR="006B2DD5" w:rsidRPr="006D1DF0" w:rsidRDefault="006B2DD5" w:rsidP="006B2DD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18"/>
          <w:szCs w:val="18"/>
        </w:rPr>
      </w:pPr>
      <w:r w:rsidRPr="006D1DF0">
        <w:rPr>
          <w:rFonts w:ascii="Arial" w:eastAsia="Calibri" w:hAnsi="Arial" w:cs="Arial"/>
          <w:sz w:val="18"/>
          <w:szCs w:val="18"/>
        </w:rPr>
        <w:t>K rozmíchání směsi je nutné použít pitnou vodu nebo vodu odpovídající EN 1008.</w:t>
      </w:r>
    </w:p>
    <w:p w:rsidR="006B2DD5" w:rsidRPr="006D1DF0" w:rsidRDefault="006B2DD5" w:rsidP="006B2DD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18"/>
          <w:szCs w:val="18"/>
        </w:rPr>
      </w:pPr>
      <w:r w:rsidRPr="006D1DF0">
        <w:rPr>
          <w:rFonts w:ascii="Arial" w:eastAsia="Calibri" w:hAnsi="Arial" w:cs="Arial"/>
          <w:sz w:val="18"/>
          <w:szCs w:val="18"/>
        </w:rPr>
        <w:t>Dodatečné přidávání pojiv, kameniva a jiných přísad nebo prosévání směsi je nepřípustné.</w:t>
      </w:r>
    </w:p>
    <w:p w:rsidR="006B2DD5" w:rsidRPr="006D1DF0" w:rsidRDefault="006B2DD5" w:rsidP="006B2DD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18"/>
          <w:szCs w:val="18"/>
        </w:rPr>
      </w:pPr>
      <w:r w:rsidRPr="006D1DF0">
        <w:rPr>
          <w:rFonts w:ascii="Arial" w:eastAsia="Calibri" w:hAnsi="Arial" w:cs="Arial"/>
          <w:sz w:val="18"/>
          <w:szCs w:val="18"/>
        </w:rPr>
        <w:t>Směs lze zpracovávat pouze za teploty vzduchu a podkladu nad +5 ºC! Při očekávaných mrazech nepoužívat!</w:t>
      </w:r>
    </w:p>
    <w:p w:rsidR="006B2DD5" w:rsidRPr="006D1DF0" w:rsidRDefault="006B2DD5" w:rsidP="006B2DD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18"/>
          <w:szCs w:val="18"/>
        </w:rPr>
      </w:pPr>
      <w:r w:rsidRPr="006D1DF0">
        <w:rPr>
          <w:rFonts w:ascii="Arial" w:eastAsia="Calibri" w:hAnsi="Arial" w:cs="Arial"/>
          <w:sz w:val="18"/>
          <w:szCs w:val="18"/>
        </w:rPr>
        <w:t>Nespotřebované zbytky smíchat s vodou a nechat vytvrdnout – lze likvidovat jako stavební odpad, kontaminované obaly likvidovat jako nebezpečný odpad (viz bezpečnostní list).</w:t>
      </w:r>
    </w:p>
    <w:p w:rsidR="006B2DD5" w:rsidRPr="006D1DF0" w:rsidRDefault="006B2DD5" w:rsidP="006B2DD5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18"/>
          <w:szCs w:val="18"/>
        </w:rPr>
      </w:pPr>
      <w:r w:rsidRPr="006D1DF0">
        <w:rPr>
          <w:rFonts w:ascii="Arial" w:eastAsia="Calibri" w:hAnsi="Arial" w:cs="Arial"/>
          <w:sz w:val="18"/>
          <w:szCs w:val="18"/>
        </w:rPr>
        <w:t>Pouze zcela vyprázdněné a čisté obaly mohou být předány k využití recyklací.</w:t>
      </w:r>
    </w:p>
    <w:p w:rsidR="00AE33F5" w:rsidRDefault="00AE33F5" w:rsidP="006B2DD5">
      <w:pPr>
        <w:rPr>
          <w:rFonts w:ascii="Arial" w:eastAsia="Calibri" w:hAnsi="Arial" w:cs="Arial"/>
          <w:sz w:val="18"/>
          <w:szCs w:val="18"/>
        </w:rPr>
      </w:pPr>
    </w:p>
    <w:p w:rsidR="00AE33F5" w:rsidRDefault="00AE33F5" w:rsidP="006B2DD5">
      <w:pPr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</w:p>
    <w:p w:rsidR="00A71C38" w:rsidRPr="006D1DF0" w:rsidRDefault="006B2DD5" w:rsidP="006B2DD5">
      <w:pPr>
        <w:rPr>
          <w:rFonts w:ascii="Arial" w:eastAsia="Calibri" w:hAnsi="Arial" w:cs="Arial"/>
          <w:sz w:val="18"/>
          <w:szCs w:val="18"/>
        </w:rPr>
      </w:pPr>
      <w:r w:rsidRPr="006D1DF0">
        <w:rPr>
          <w:rFonts w:ascii="Arial" w:eastAsia="Calibri" w:hAnsi="Arial" w:cs="Arial"/>
          <w:b/>
          <w:sz w:val="18"/>
          <w:szCs w:val="18"/>
        </w:rPr>
        <w:lastRenderedPageBreak/>
        <w:t>PRVNÍ POMOC, BEZPEČNOST A HYGIENICKÉ PŘEDPISY:</w:t>
      </w:r>
      <w:r w:rsidRPr="006D1DF0">
        <w:rPr>
          <w:rFonts w:ascii="Arial" w:eastAsia="Calibri" w:hAnsi="Arial" w:cs="Arial"/>
          <w:sz w:val="18"/>
          <w:szCs w:val="18"/>
        </w:rPr>
        <w:t xml:space="preserve"> Viz bezpečnostní list výrobku.</w:t>
      </w:r>
    </w:p>
    <w:p w:rsidR="006B2DD5" w:rsidRPr="006D1DF0" w:rsidRDefault="006B2DD5" w:rsidP="006B2DD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D1DF0">
        <w:rPr>
          <w:rFonts w:ascii="Arial" w:eastAsia="Calibri" w:hAnsi="Arial" w:cs="Arial"/>
          <w:b/>
          <w:sz w:val="18"/>
          <w:szCs w:val="18"/>
        </w:rPr>
        <w:t xml:space="preserve">SKLADOVÁNÍ: </w:t>
      </w:r>
      <w:r w:rsidRPr="006D1DF0">
        <w:rPr>
          <w:rFonts w:ascii="Arial" w:eastAsia="Calibri" w:hAnsi="Arial" w:cs="Arial"/>
          <w:sz w:val="18"/>
          <w:szCs w:val="18"/>
        </w:rPr>
        <w:t>Výrobek skladujte v suchu v originálních obalech – chraňte před poškozením, působením vody a vysoké relativní vlhkosti vzduchu. Při dodržení uvedených podmínek je skladovatelnost 12 měsíců od data vyznačeného na obalu.</w:t>
      </w:r>
    </w:p>
    <w:p w:rsidR="006B2DD5" w:rsidRPr="006D1DF0" w:rsidRDefault="006B2DD5" w:rsidP="006B2DD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6B2DD5" w:rsidRPr="006D1DF0" w:rsidRDefault="006B2DD5" w:rsidP="006B2DD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D1DF0">
        <w:rPr>
          <w:rFonts w:ascii="Arial" w:eastAsia="Calibri" w:hAnsi="Arial" w:cs="Arial"/>
          <w:b/>
          <w:sz w:val="18"/>
          <w:szCs w:val="18"/>
        </w:rPr>
        <w:t xml:space="preserve">EXPEDICE: </w:t>
      </w:r>
      <w:r w:rsidRPr="006D1DF0">
        <w:rPr>
          <w:rFonts w:ascii="Arial" w:eastAsia="Calibri" w:hAnsi="Arial" w:cs="Arial"/>
          <w:sz w:val="18"/>
          <w:szCs w:val="18"/>
        </w:rPr>
        <w:t>Směs se dodává v papírových pytlích po 2</w:t>
      </w:r>
      <w:r w:rsidR="00DC2B6A">
        <w:rPr>
          <w:rFonts w:ascii="Arial" w:eastAsia="Calibri" w:hAnsi="Arial" w:cs="Arial"/>
          <w:sz w:val="18"/>
          <w:szCs w:val="18"/>
        </w:rPr>
        <w:t>0</w:t>
      </w:r>
      <w:r w:rsidRPr="006D1DF0">
        <w:rPr>
          <w:rFonts w:ascii="Arial" w:eastAsia="Calibri" w:hAnsi="Arial" w:cs="Arial"/>
          <w:sz w:val="18"/>
          <w:szCs w:val="18"/>
        </w:rPr>
        <w:t xml:space="preserve"> kg na paletách krytých fólií.</w:t>
      </w:r>
    </w:p>
    <w:p w:rsidR="006B2DD5" w:rsidRPr="006D1DF0" w:rsidRDefault="006B2DD5" w:rsidP="006B2DD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6B2DD5" w:rsidRPr="006D1DF0" w:rsidRDefault="006B2DD5" w:rsidP="006B2DD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D1DF0">
        <w:rPr>
          <w:rFonts w:ascii="Arial" w:eastAsia="Calibri" w:hAnsi="Arial" w:cs="Arial"/>
          <w:b/>
          <w:sz w:val="18"/>
          <w:szCs w:val="18"/>
        </w:rPr>
        <w:t>KVALITA:</w:t>
      </w:r>
      <w:r w:rsidRPr="006D1DF0">
        <w:rPr>
          <w:rFonts w:ascii="Arial" w:eastAsia="Calibri" w:hAnsi="Arial" w:cs="Arial"/>
          <w:sz w:val="18"/>
          <w:szCs w:val="18"/>
        </w:rPr>
        <w:t xml:space="preserve"> Kvalita produktů je trvale kontrolována v našich laboratořích. Ve výrobě je provozován certifikovaný systém řízení výroby a uplatňován certifikovaný systém managementu kvality podle ISO 9001 (průběžný dozor a případné prokazování shody je zajištěno TZÚS Praha, OS 1020).</w:t>
      </w:r>
    </w:p>
    <w:p w:rsidR="006B2DD5" w:rsidRPr="006D1DF0" w:rsidRDefault="006B2DD5" w:rsidP="006B2DD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6B2DD5" w:rsidRPr="006D1DF0" w:rsidRDefault="006B2DD5" w:rsidP="006B2DD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D1DF0">
        <w:rPr>
          <w:rFonts w:ascii="Arial" w:eastAsia="Calibri" w:hAnsi="Arial" w:cs="Arial"/>
          <w:b/>
          <w:caps/>
          <w:sz w:val="18"/>
          <w:szCs w:val="18"/>
        </w:rPr>
        <w:t>Výrobce</w:t>
      </w:r>
      <w:r w:rsidRPr="006D1DF0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6D1DF0">
        <w:rPr>
          <w:rFonts w:ascii="Arial" w:eastAsia="Calibri" w:hAnsi="Arial" w:cs="Arial"/>
          <w:sz w:val="18"/>
          <w:szCs w:val="18"/>
        </w:rPr>
        <w:t>LB Cemix, s.r.o., 373 12 Borovany, Tovární 36</w:t>
      </w:r>
    </w:p>
    <w:p w:rsidR="006B2DD5" w:rsidRPr="006D1DF0" w:rsidRDefault="006B2DD5" w:rsidP="006B2DD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6B2DD5" w:rsidRDefault="006B2DD5" w:rsidP="006B2DD5">
      <w:pPr>
        <w:tabs>
          <w:tab w:val="right" w:pos="10800"/>
        </w:tabs>
        <w:spacing w:after="0" w:line="240" w:lineRule="auto"/>
        <w:jc w:val="both"/>
        <w:outlineLvl w:val="0"/>
        <w:rPr>
          <w:rFonts w:ascii="Arial" w:eastAsia="Calibri" w:hAnsi="Arial" w:cs="Arial"/>
          <w:sz w:val="18"/>
          <w:szCs w:val="18"/>
        </w:rPr>
      </w:pPr>
      <w:r w:rsidRPr="006D1DF0">
        <w:rPr>
          <w:rFonts w:ascii="Arial" w:eastAsia="Calibri" w:hAnsi="Arial" w:cs="Arial"/>
          <w:b/>
          <w:sz w:val="18"/>
          <w:szCs w:val="18"/>
        </w:rPr>
        <w:t xml:space="preserve">PLATNOST: </w:t>
      </w:r>
      <w:r w:rsidRPr="006D1DF0">
        <w:rPr>
          <w:rFonts w:ascii="Arial" w:eastAsia="Calibri" w:hAnsi="Arial" w:cs="Arial"/>
          <w:sz w:val="18"/>
          <w:szCs w:val="18"/>
        </w:rPr>
        <w:t>Od 1. 3. 20</w:t>
      </w:r>
      <w:r w:rsidR="00DC2B6A">
        <w:rPr>
          <w:rFonts w:ascii="Arial" w:eastAsia="Calibri" w:hAnsi="Arial" w:cs="Arial"/>
          <w:sz w:val="18"/>
          <w:szCs w:val="18"/>
        </w:rPr>
        <w:t>20</w:t>
      </w:r>
    </w:p>
    <w:p w:rsidR="00DC2B6A" w:rsidRPr="006D1DF0" w:rsidRDefault="00DC2B6A" w:rsidP="006B2DD5">
      <w:pPr>
        <w:tabs>
          <w:tab w:val="right" w:pos="10800"/>
        </w:tabs>
        <w:spacing w:after="0" w:line="240" w:lineRule="auto"/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:rsidR="006B2DD5" w:rsidRPr="006D1DF0" w:rsidRDefault="006B2DD5" w:rsidP="00DC2B6A">
      <w:pPr>
        <w:jc w:val="both"/>
        <w:rPr>
          <w:rFonts w:ascii="Arial" w:hAnsi="Arial" w:cs="Arial"/>
          <w:sz w:val="18"/>
          <w:szCs w:val="18"/>
        </w:rPr>
      </w:pPr>
      <w:r w:rsidRPr="006D1DF0">
        <w:rPr>
          <w:rFonts w:ascii="Arial" w:eastAsia="Calibri" w:hAnsi="Arial" w:cs="Arial"/>
          <w:sz w:val="18"/>
          <w:szCs w:val="18"/>
        </w:rPr>
        <w:t>Jelikož použití a zpracování výrobku nepodléhá našemu přímému vlivu, neodpovídáme za škody způsobené jeho chybným použitím. Vyhrazujeme si právo provést změny, které jsou výsledkem technického pokroku. Tímto vydáním pozbývají platnosti všechna předešlá vydání.</w:t>
      </w:r>
    </w:p>
    <w:sectPr w:rsidR="006B2DD5" w:rsidRPr="006D1DF0" w:rsidSect="006D1DF0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4EE6"/>
    <w:multiLevelType w:val="hybridMultilevel"/>
    <w:tmpl w:val="2DB0FC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73E75"/>
    <w:multiLevelType w:val="hybridMultilevel"/>
    <w:tmpl w:val="78D4EDD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D5"/>
    <w:rsid w:val="001E31DD"/>
    <w:rsid w:val="00254669"/>
    <w:rsid w:val="0064016B"/>
    <w:rsid w:val="006B2DD5"/>
    <w:rsid w:val="006D1DF0"/>
    <w:rsid w:val="006E7D61"/>
    <w:rsid w:val="00A71C38"/>
    <w:rsid w:val="00AE33F5"/>
    <w:rsid w:val="00D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8BD4C-6DF9-40F6-B496-25BE954C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DD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B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2F69B1-83A4-47C4-9503-50101E954F76}"/>
</file>

<file path=customXml/itemProps2.xml><?xml version="1.0" encoding="utf-8"?>
<ds:datastoreItem xmlns:ds="http://schemas.openxmlformats.org/officeDocument/2006/customXml" ds:itemID="{95DEE5D9-CA20-4FA3-86D1-141858CE8AFA}"/>
</file>

<file path=customXml/itemProps3.xml><?xml version="1.0" encoding="utf-8"?>
<ds:datastoreItem xmlns:ds="http://schemas.openxmlformats.org/officeDocument/2006/customXml" ds:itemID="{8A5A9CC8-9235-4F06-852E-4C709B2D5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 Martin</dc:creator>
  <cp:keywords/>
  <dc:description/>
  <cp:lastModifiedBy>Pazderník Lukáš</cp:lastModifiedBy>
  <cp:revision>2</cp:revision>
  <dcterms:created xsi:type="dcterms:W3CDTF">2020-01-31T08:16:00Z</dcterms:created>
  <dcterms:modified xsi:type="dcterms:W3CDTF">2020-01-31T08:16:00Z</dcterms:modified>
</cp:coreProperties>
</file>